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39CE1" w14:textId="1C75680C" w:rsidR="00C4686E" w:rsidRPr="00EF2850" w:rsidRDefault="00875670" w:rsidP="446B20BC">
      <w:pPr>
        <w:pStyle w:val="Nadpis1"/>
        <w:spacing w:before="0" w:beforeAutospacing="0" w:after="0" w:afterAutospacing="0"/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>Brno</w:t>
      </w:r>
      <w:r w:rsidR="00C4686E" w:rsidRPr="00690BDF">
        <w:rPr>
          <w:noProof/>
          <w:sz w:val="24"/>
          <w:szCs w:val="24"/>
        </w:rPr>
        <w:t xml:space="preserve">, </w:t>
      </w:r>
      <w:r w:rsidR="0009118C">
        <w:rPr>
          <w:noProof/>
          <w:sz w:val="24"/>
          <w:szCs w:val="24"/>
        </w:rPr>
        <w:t>17</w:t>
      </w:r>
      <w:r w:rsidR="00295ABA" w:rsidRPr="00690BDF">
        <w:rPr>
          <w:noProof/>
          <w:sz w:val="24"/>
          <w:szCs w:val="24"/>
        </w:rPr>
        <w:t>.</w:t>
      </w:r>
      <w:r w:rsidR="00C4686E" w:rsidRPr="00690BDF">
        <w:rPr>
          <w:noProof/>
          <w:sz w:val="24"/>
          <w:szCs w:val="24"/>
        </w:rPr>
        <w:t xml:space="preserve"> </w:t>
      </w:r>
      <w:r w:rsidR="002D6CF3">
        <w:rPr>
          <w:noProof/>
          <w:sz w:val="24"/>
          <w:szCs w:val="24"/>
        </w:rPr>
        <w:t>únor</w:t>
      </w:r>
      <w:r w:rsidR="3FD4AD54" w:rsidRPr="446B20BC">
        <w:rPr>
          <w:noProof/>
          <w:sz w:val="24"/>
          <w:szCs w:val="24"/>
        </w:rPr>
        <w:t xml:space="preserve"> </w:t>
      </w:r>
      <w:r w:rsidR="00C4686E" w:rsidRPr="446B20BC">
        <w:rPr>
          <w:noProof/>
          <w:sz w:val="24"/>
          <w:szCs w:val="24"/>
        </w:rPr>
        <w:t>202</w:t>
      </w:r>
      <w:r w:rsidR="002D6CF3">
        <w:rPr>
          <w:noProof/>
          <w:sz w:val="24"/>
          <w:szCs w:val="24"/>
        </w:rPr>
        <w:t>5</w:t>
      </w:r>
    </w:p>
    <w:p w14:paraId="78960E85" w14:textId="66AA1E68" w:rsidR="00C4686E" w:rsidRDefault="00C4686E" w:rsidP="00C4686E">
      <w:pPr>
        <w:pStyle w:val="Nadpis1"/>
        <w:spacing w:before="0" w:beforeAutospacing="0" w:after="0" w:afterAutospacing="0"/>
        <w:jc w:val="center"/>
        <w:rPr>
          <w:noProof/>
          <w:sz w:val="44"/>
          <w:szCs w:val="40"/>
        </w:rPr>
      </w:pPr>
    </w:p>
    <w:p w14:paraId="55749537" w14:textId="748D481A" w:rsidR="002D6CF3" w:rsidRPr="00875E41" w:rsidRDefault="002D6CF3" w:rsidP="00875670">
      <w:pPr>
        <w:jc w:val="both"/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</w:pPr>
      <w:r w:rsidRPr="00875E41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>Klienti CYRRUS si v roce 2024 odnesli z dluhopisových investic 1,58 miliardy korun</w:t>
      </w:r>
    </w:p>
    <w:p w14:paraId="63C62A69" w14:textId="0A4C64DF" w:rsidR="002D6CF3" w:rsidRPr="009F3332" w:rsidRDefault="002D6CF3" w:rsidP="00A02386">
      <w:pPr>
        <w:jc w:val="both"/>
        <w:rPr>
          <w:b/>
          <w:bCs/>
          <w:sz w:val="22"/>
        </w:rPr>
      </w:pPr>
      <w:r w:rsidRPr="009F3332">
        <w:rPr>
          <w:b/>
          <w:bCs/>
          <w:sz w:val="22"/>
        </w:rPr>
        <w:t xml:space="preserve">Rok 2024 byl pro investory do dluhopisů velmi úspěšný. Klienti </w:t>
      </w:r>
      <w:r w:rsidR="00E40F94" w:rsidRPr="009F3332">
        <w:rPr>
          <w:b/>
          <w:bCs/>
          <w:sz w:val="22"/>
        </w:rPr>
        <w:t>finanční skupiny</w:t>
      </w:r>
      <w:r w:rsidRPr="009F3332">
        <w:rPr>
          <w:b/>
          <w:bCs/>
          <w:sz w:val="22"/>
        </w:rPr>
        <w:t xml:space="preserve"> CYRRUS</w:t>
      </w:r>
      <w:r w:rsidR="00E40F94" w:rsidRPr="009F3332">
        <w:rPr>
          <w:b/>
          <w:bCs/>
          <w:sz w:val="22"/>
        </w:rPr>
        <w:t xml:space="preserve"> </w:t>
      </w:r>
      <w:r w:rsidRPr="009F3332">
        <w:rPr>
          <w:b/>
          <w:bCs/>
          <w:sz w:val="22"/>
        </w:rPr>
        <w:t>získali v uplynulém roce celkem 1,58 miliardy korun z investic do dluhopisů. Na kuponech obdrželi 380 milionů korun a dalších 1,2 miliardy jim bylo vyplaceno ve splacených jistinách. Celkem se jednalo o splacení 23 emisí od osmi různých emitentů.</w:t>
      </w:r>
    </w:p>
    <w:p w14:paraId="6A4DDE2B" w14:textId="7C7A0AF4" w:rsidR="002D6CF3" w:rsidRPr="009F3332" w:rsidRDefault="002D6CF3" w:rsidP="002D6CF3">
      <w:pPr>
        <w:jc w:val="both"/>
        <w:rPr>
          <w:sz w:val="22"/>
        </w:rPr>
      </w:pPr>
      <w:r w:rsidRPr="009F3332">
        <w:rPr>
          <w:i/>
          <w:iCs/>
          <w:sz w:val="22"/>
        </w:rPr>
        <w:t>„Rok 2024 byl na trhu korporátních dluhopisů mimořádně dynamický. Vedle CYRRUS byli v oblasti nových emisí aktivní také velcí bankovní hráči, jejichž dluhopisy se setkaly s velkým zájmem investorů. Hlavním faktorem tohoto úspěchu bylo snižování úrokových sazeb ČNB a následný pokles výnosů na spořicích a termínovaných vkladech,“</w:t>
      </w:r>
      <w:r w:rsidRPr="009F3332">
        <w:rPr>
          <w:sz w:val="22"/>
        </w:rPr>
        <w:t xml:space="preserve"> uvádí </w:t>
      </w:r>
      <w:r w:rsidR="001C7B5F" w:rsidRPr="009F3332">
        <w:rPr>
          <w:sz w:val="22"/>
        </w:rPr>
        <w:t xml:space="preserve">Kamil Kricner, člen představenstva </w:t>
      </w:r>
      <w:r w:rsidR="00C631F3" w:rsidRPr="009F3332">
        <w:rPr>
          <w:sz w:val="22"/>
        </w:rPr>
        <w:t xml:space="preserve">finanční skupiny </w:t>
      </w:r>
      <w:r w:rsidR="001C7B5F" w:rsidRPr="009F3332">
        <w:rPr>
          <w:sz w:val="22"/>
        </w:rPr>
        <w:t>CYRRUS.</w:t>
      </w:r>
      <w:r w:rsidR="005A2C38" w:rsidRPr="009F3332">
        <w:rPr>
          <w:sz w:val="22"/>
        </w:rPr>
        <w:t xml:space="preserve"> </w:t>
      </w:r>
    </w:p>
    <w:p w14:paraId="651DE419" w14:textId="27DD251E" w:rsidR="002D6CF3" w:rsidRPr="009F3332" w:rsidRDefault="002D6CF3" w:rsidP="002D6CF3">
      <w:pPr>
        <w:jc w:val="both"/>
        <w:rPr>
          <w:sz w:val="22"/>
        </w:rPr>
      </w:pPr>
      <w:r w:rsidRPr="009F3332">
        <w:rPr>
          <w:sz w:val="22"/>
        </w:rPr>
        <w:t>CYRRUS</w:t>
      </w:r>
      <w:r w:rsidR="005A2C38" w:rsidRPr="009F3332">
        <w:rPr>
          <w:sz w:val="22"/>
        </w:rPr>
        <w:t xml:space="preserve"> </w:t>
      </w:r>
      <w:r w:rsidRPr="009F3332">
        <w:rPr>
          <w:sz w:val="22"/>
        </w:rPr>
        <w:t>se v roce 2024 podílel na vydání a úpisu 64 emisí dluhopisů v celkovém objemu 3,3 miliardy korun. Mezi významné milníky patřila první transakce s kvalifikovanou protistranou – fondem řízeným bankou, což představuje potvrzení kvality společnosti i v očích institucionálních investorů. Dalším důležitým krokem bylo uvedení prvního zeleného dluhopisu na trh. Emitent KOOR ESG SICAV fond získal ESG rating od Moody’s s nejvyšším možným hodnocením.</w:t>
      </w:r>
    </w:p>
    <w:p w14:paraId="796B01B4" w14:textId="4C693BA9" w:rsidR="002D6CF3" w:rsidRPr="009F3332" w:rsidRDefault="002D6CF3" w:rsidP="002D6CF3">
      <w:pPr>
        <w:jc w:val="both"/>
        <w:rPr>
          <w:sz w:val="22"/>
        </w:rPr>
      </w:pPr>
      <w:r w:rsidRPr="009F3332">
        <w:rPr>
          <w:sz w:val="22"/>
        </w:rPr>
        <w:t>Jedním z klíčových faktorů úspěchu</w:t>
      </w:r>
      <w:r w:rsidR="000E6012" w:rsidRPr="009F3332">
        <w:rPr>
          <w:sz w:val="22"/>
        </w:rPr>
        <w:t xml:space="preserve"> na poli investování do dluhopisů</w:t>
      </w:r>
      <w:r w:rsidRPr="009F3332">
        <w:rPr>
          <w:sz w:val="22"/>
        </w:rPr>
        <w:t xml:space="preserve"> je důsledná správa a přísná selekce emitentů. Historicky CYRRUS administroval přibližně 250 emisí dluhopisů a doposud neeviduje žádnou nesplacenou emisi. Pouze u čtyř emisí došlo k prodloužení splatnosti, z nichž dvě již byly vyplaceny.</w:t>
      </w:r>
    </w:p>
    <w:p w14:paraId="7AFB3B6A" w14:textId="186B8EE9" w:rsidR="002D6CF3" w:rsidRDefault="002D6CF3" w:rsidP="002D6CF3">
      <w:pPr>
        <w:jc w:val="both"/>
        <w:rPr>
          <w:sz w:val="22"/>
        </w:rPr>
      </w:pPr>
      <w:r w:rsidRPr="00D034D6">
        <w:rPr>
          <w:i/>
          <w:iCs/>
          <w:sz w:val="22"/>
        </w:rPr>
        <w:t>„Diverzifikace je klíčem k úspěchu. Naši investoři měli možnost během let sestavit portfolio dluhopisů od více než 30 různých emitentů, což jim umožňuje efektivní rozložení rizika,“</w:t>
      </w:r>
      <w:r w:rsidRPr="009F3332">
        <w:rPr>
          <w:sz w:val="22"/>
        </w:rPr>
        <w:t xml:space="preserve"> </w:t>
      </w:r>
      <w:r w:rsidR="001C7B5F" w:rsidRPr="009F3332">
        <w:rPr>
          <w:sz w:val="22"/>
        </w:rPr>
        <w:t>Kamil Kricner.</w:t>
      </w:r>
    </w:p>
    <w:p w14:paraId="49126494" w14:textId="5FA325D3" w:rsidR="00181986" w:rsidRPr="009F3332" w:rsidRDefault="009F3332" w:rsidP="002D6CF3">
      <w:pPr>
        <w:jc w:val="both"/>
        <w:rPr>
          <w:sz w:val="22"/>
        </w:rPr>
      </w:pPr>
      <w:r w:rsidRPr="009F3332">
        <w:rPr>
          <w:sz w:val="22"/>
        </w:rPr>
        <w:t>CYRRUS i nadále pokračuje v rozvoji dluhopisového trhu a hledání nových investičních příležitostí, které splňují nejvyšší nároky na kvalitu a bezpečnost investic.</w:t>
      </w:r>
    </w:p>
    <w:tbl>
      <w:tblPr>
        <w:tblStyle w:val="Mkatabulky"/>
        <w:tblpPr w:leftFromText="142" w:rightFromText="142" w:vertAnchor="page" w:horzAnchor="margin" w:tblpY="11362"/>
        <w:tblOverlap w:val="never"/>
        <w:tblW w:w="10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2669"/>
        <w:gridCol w:w="2660"/>
        <w:gridCol w:w="2971"/>
      </w:tblGrid>
      <w:tr w:rsidR="00A02DDC" w:rsidRPr="00DF567F" w14:paraId="77211A67" w14:textId="77777777" w:rsidTr="009F3332">
        <w:trPr>
          <w:trHeight w:val="392"/>
        </w:trPr>
        <w:tc>
          <w:tcPr>
            <w:tcW w:w="2188" w:type="dxa"/>
            <w:tcBorders>
              <w:top w:val="single" w:sz="8" w:space="0" w:color="A6A6A6" w:themeColor="background1" w:themeShade="A6"/>
            </w:tcBorders>
          </w:tcPr>
          <w:p w14:paraId="3277935B" w14:textId="77777777" w:rsidR="00A02DDC" w:rsidRPr="00DF567F" w:rsidRDefault="00A02DDC" w:rsidP="009F3332">
            <w:pPr>
              <w:pStyle w:val="Zpat"/>
              <w:jc w:val="both"/>
              <w:rPr>
                <w:rFonts w:ascii="Arial" w:hAnsi="Arial" w:cs="Arial"/>
                <w:color w:val="FFC832" w:themeColor="background2"/>
                <w:sz w:val="22"/>
              </w:rPr>
            </w:pPr>
          </w:p>
        </w:tc>
        <w:tc>
          <w:tcPr>
            <w:tcW w:w="8300" w:type="dxa"/>
            <w:gridSpan w:val="3"/>
            <w:tcBorders>
              <w:top w:val="single" w:sz="8" w:space="0" w:color="A6A6A6" w:themeColor="background1" w:themeShade="A6"/>
            </w:tcBorders>
          </w:tcPr>
          <w:p w14:paraId="305CE745" w14:textId="77777777" w:rsidR="00A02DDC" w:rsidRPr="00DF567F" w:rsidRDefault="00A02DDC" w:rsidP="009F3332">
            <w:pPr>
              <w:pStyle w:val="Zpa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02DDC" w:rsidRPr="00DF567F" w14:paraId="25E782D2" w14:textId="77777777" w:rsidTr="009F3332">
        <w:trPr>
          <w:trHeight w:val="1088"/>
        </w:trPr>
        <w:tc>
          <w:tcPr>
            <w:tcW w:w="2188" w:type="dxa"/>
          </w:tcPr>
          <w:p w14:paraId="4BFEE78A" w14:textId="77777777" w:rsidR="00A02DDC" w:rsidRPr="00DF5F6D" w:rsidRDefault="00A02DDC" w:rsidP="009F3332">
            <w:pPr>
              <w:pStyle w:val="Zpa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F5F6D">
              <w:rPr>
                <w:rFonts w:ascii="Arial" w:hAnsi="Arial" w:cs="Arial"/>
                <w:b/>
                <w:color w:val="FFC832" w:themeColor="background2"/>
                <w:sz w:val="20"/>
                <w:szCs w:val="20"/>
              </w:rPr>
              <w:t>Investujte.</w:t>
            </w:r>
            <w:r w:rsidRPr="00DF5F6D">
              <w:rPr>
                <w:rFonts w:ascii="Arial" w:hAnsi="Arial" w:cs="Arial"/>
                <w:b/>
                <w:color w:val="FFC832" w:themeColor="background2"/>
                <w:sz w:val="20"/>
                <w:szCs w:val="20"/>
              </w:rPr>
              <w:br/>
              <w:t>CYRRUS</w:t>
            </w:r>
          </w:p>
        </w:tc>
        <w:tc>
          <w:tcPr>
            <w:tcW w:w="8300" w:type="dxa"/>
            <w:gridSpan w:val="3"/>
          </w:tcPr>
          <w:p w14:paraId="0D05785F" w14:textId="22CE7385" w:rsidR="00A02DDC" w:rsidRPr="00DF5F6D" w:rsidRDefault="00B32829" w:rsidP="009F3332">
            <w:pPr>
              <w:pStyle w:val="Zpat"/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Od roku 1995</w:t>
            </w:r>
            <w:r w:rsidR="00A02DDC" w:rsidRPr="00DF5F6D">
              <w:rPr>
                <w:rFonts w:ascii="Arial" w:hAnsi="Arial" w:cs="Arial"/>
                <w:szCs w:val="18"/>
              </w:rPr>
              <w:t xml:space="preserve"> obchodujeme s cennými papíry, </w:t>
            </w:r>
            <w:r w:rsidR="00AB5F97">
              <w:rPr>
                <w:rFonts w:ascii="Arial" w:hAnsi="Arial" w:cs="Arial"/>
                <w:szCs w:val="18"/>
              </w:rPr>
              <w:t xml:space="preserve">aktivně se </w:t>
            </w:r>
            <w:r w:rsidR="00A02DDC" w:rsidRPr="00DF5F6D">
              <w:rPr>
                <w:rFonts w:ascii="Arial" w:hAnsi="Arial" w:cs="Arial"/>
                <w:szCs w:val="18"/>
              </w:rPr>
              <w:t>staráme o své klienty, reagujeme na dění ve světě a rozvíjíme se. Díky tomu vám můžeme přinášet stále nové služby a inovativní možnosti investování. Jsme CYRRUS.</w:t>
            </w:r>
          </w:p>
        </w:tc>
      </w:tr>
      <w:tr w:rsidR="0070500C" w:rsidRPr="00DF567F" w14:paraId="04BE26E6" w14:textId="77777777" w:rsidTr="009F3332">
        <w:trPr>
          <w:gridAfter w:val="1"/>
          <w:wAfter w:w="2971" w:type="dxa"/>
          <w:trHeight w:val="1830"/>
        </w:trPr>
        <w:tc>
          <w:tcPr>
            <w:tcW w:w="2188" w:type="dxa"/>
            <w:vMerge w:val="restart"/>
          </w:tcPr>
          <w:p w14:paraId="3D926F82" w14:textId="77777777" w:rsidR="0070500C" w:rsidRPr="00DF5F6D" w:rsidRDefault="0070500C" w:rsidP="009F3332">
            <w:pPr>
              <w:pStyle w:val="Zpat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DF5F6D">
                <w:rPr>
                  <w:rStyle w:val="Hypertextovodkaz"/>
                  <w:rFonts w:ascii="Arial" w:hAnsi="Arial" w:cs="Arial"/>
                  <w:sz w:val="20"/>
                  <w:szCs w:val="20"/>
                </w:rPr>
                <w:t>Loga ke stažení</w:t>
              </w:r>
            </w:hyperlink>
          </w:p>
          <w:p w14:paraId="35CC9110" w14:textId="77777777" w:rsidR="0070500C" w:rsidRPr="00DF5F6D" w:rsidRDefault="0070500C" w:rsidP="009F3332">
            <w:pPr>
              <w:pStyle w:val="Zpat"/>
              <w:jc w:val="both"/>
              <w:rPr>
                <w:rStyle w:val="Hypertextovodkaz"/>
                <w:rFonts w:ascii="Arial" w:hAnsi="Arial" w:cs="Arial"/>
                <w:sz w:val="20"/>
                <w:szCs w:val="20"/>
              </w:rPr>
            </w:pPr>
            <w:hyperlink r:id="rId12" w:history="1">
              <w:r w:rsidRPr="00DF5F6D">
                <w:rPr>
                  <w:rStyle w:val="Hypertextovodkaz"/>
                  <w:rFonts w:ascii="Arial" w:hAnsi="Arial" w:cs="Arial"/>
                  <w:sz w:val="20"/>
                  <w:szCs w:val="20"/>
                </w:rPr>
                <w:t>Obecné fotografie</w:t>
              </w:r>
            </w:hyperlink>
          </w:p>
          <w:p w14:paraId="03E5ED8E" w14:textId="77777777" w:rsidR="0070500C" w:rsidRPr="00DF5F6D" w:rsidRDefault="0070500C" w:rsidP="009F3332">
            <w:pPr>
              <w:pStyle w:val="Zpa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D712CA" w14:textId="77777777" w:rsidR="0070500C" w:rsidRPr="00DF5F6D" w:rsidRDefault="0070500C" w:rsidP="009F3332">
            <w:pPr>
              <w:pStyle w:val="Zpat"/>
              <w:rPr>
                <w:rFonts w:ascii="Arial" w:hAnsi="Arial" w:cs="Arial"/>
                <w:sz w:val="20"/>
                <w:szCs w:val="20"/>
              </w:rPr>
            </w:pPr>
            <w:r w:rsidRPr="00DF5F6D">
              <w:rPr>
                <w:rFonts w:ascii="Arial" w:hAnsi="Arial" w:cs="Arial"/>
                <w:sz w:val="20"/>
                <w:szCs w:val="20"/>
              </w:rPr>
              <w:t>Název společnosti píšeme velkými písmeny a neskloňujeme.</w:t>
            </w:r>
          </w:p>
          <w:p w14:paraId="23F89DAF" w14:textId="77777777" w:rsidR="0070500C" w:rsidRPr="00DF5F6D" w:rsidRDefault="0070500C" w:rsidP="009F3332">
            <w:pPr>
              <w:pStyle w:val="Zpat"/>
              <w:rPr>
                <w:rFonts w:ascii="Arial" w:hAnsi="Arial" w:cs="Arial"/>
                <w:sz w:val="20"/>
                <w:szCs w:val="20"/>
              </w:rPr>
            </w:pPr>
          </w:p>
          <w:p w14:paraId="13C6154C" w14:textId="65327262" w:rsidR="0070500C" w:rsidRPr="00DF5F6D" w:rsidRDefault="0070500C" w:rsidP="009F3332">
            <w:pPr>
              <w:pStyle w:val="Zpat"/>
              <w:rPr>
                <w:rFonts w:ascii="Arial" w:hAnsi="Arial" w:cs="Arial"/>
                <w:sz w:val="20"/>
                <w:szCs w:val="20"/>
              </w:rPr>
            </w:pPr>
            <w:r w:rsidRPr="00DF5F6D">
              <w:rPr>
                <w:rFonts w:ascii="Arial" w:hAnsi="Arial" w:cs="Arial"/>
                <w:sz w:val="20"/>
                <w:szCs w:val="20"/>
              </w:rPr>
              <w:t>Vyslovujeme [</w:t>
            </w:r>
            <w:r w:rsidR="00B32829" w:rsidRPr="00DF5F6D">
              <w:rPr>
                <w:rFonts w:ascii="Arial" w:hAnsi="Arial" w:cs="Arial"/>
                <w:sz w:val="20"/>
                <w:szCs w:val="20"/>
              </w:rPr>
              <w:t>C</w:t>
            </w:r>
            <w:r w:rsidR="00B32829">
              <w:rPr>
                <w:rFonts w:ascii="Arial" w:hAnsi="Arial" w:cs="Arial"/>
                <w:sz w:val="20"/>
                <w:szCs w:val="20"/>
              </w:rPr>
              <w:t>I</w:t>
            </w:r>
            <w:r w:rsidR="00B32829" w:rsidRPr="00DF5F6D">
              <w:rPr>
                <w:rFonts w:ascii="Arial" w:hAnsi="Arial" w:cs="Arial"/>
                <w:sz w:val="20"/>
                <w:szCs w:val="20"/>
              </w:rPr>
              <w:t>RUS</w:t>
            </w:r>
            <w:r w:rsidRPr="00DF5F6D">
              <w:rPr>
                <w:rFonts w:ascii="Arial" w:hAnsi="Arial" w:cs="Arial"/>
                <w:sz w:val="20"/>
                <w:szCs w:val="20"/>
              </w:rPr>
              <w:t>].</w:t>
            </w:r>
          </w:p>
          <w:p w14:paraId="312BCC78" w14:textId="77777777" w:rsidR="0070500C" w:rsidRPr="00DF5F6D" w:rsidRDefault="0070500C" w:rsidP="009F3332">
            <w:pPr>
              <w:pStyle w:val="Zpat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Pr="00DF5F6D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WWW.CYRRUS.CZ</w:t>
              </w:r>
            </w:hyperlink>
          </w:p>
        </w:tc>
        <w:tc>
          <w:tcPr>
            <w:tcW w:w="2669" w:type="dxa"/>
          </w:tcPr>
          <w:p w14:paraId="784FD27C" w14:textId="77777777" w:rsidR="0070500C" w:rsidRPr="00DF5F6D" w:rsidRDefault="0070500C" w:rsidP="009F3332">
            <w:pPr>
              <w:pStyle w:val="Zpat"/>
              <w:jc w:val="center"/>
              <w:rPr>
                <w:rFonts w:ascii="Arial" w:hAnsi="Arial" w:cs="Arial"/>
                <w:szCs w:val="18"/>
              </w:rPr>
            </w:pPr>
            <w:r w:rsidRPr="00DF5F6D">
              <w:rPr>
                <w:rFonts w:ascii="Arial" w:hAnsi="Arial" w:cs="Arial"/>
                <w:noProof/>
                <w:szCs w:val="18"/>
                <w:lang w:eastAsia="cs-CZ"/>
              </w:rPr>
              <w:drawing>
                <wp:inline distT="0" distB="0" distL="0" distR="0" wp14:anchorId="40170AD7" wp14:editId="4F07C33B">
                  <wp:extent cx="1136488" cy="1136488"/>
                  <wp:effectExtent l="0" t="0" r="6985" b="6985"/>
                  <wp:docPr id="5" name="Obrázek 5" descr="Obsah obrázku text, muž, osoba, oblek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Obrázek 876" descr="Obsah obrázku text, muž, osoba, oblek&#10;&#10;Popis byl vytvořen automaticky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36488" cy="1136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0" w:type="dxa"/>
          </w:tcPr>
          <w:p w14:paraId="37103B42" w14:textId="77777777" w:rsidR="0070500C" w:rsidRPr="00DF5F6D" w:rsidRDefault="0070500C" w:rsidP="009F3332">
            <w:pPr>
              <w:pStyle w:val="Zpat"/>
              <w:jc w:val="center"/>
              <w:rPr>
                <w:rFonts w:ascii="Arial" w:hAnsi="Arial" w:cs="Arial"/>
                <w:szCs w:val="18"/>
              </w:rPr>
            </w:pPr>
            <w:r w:rsidRPr="00DF5F6D">
              <w:rPr>
                <w:rFonts w:ascii="Arial" w:hAnsi="Arial" w:cs="Arial"/>
                <w:noProof/>
                <w:szCs w:val="18"/>
                <w:lang w:eastAsia="cs-CZ"/>
              </w:rPr>
              <w:drawing>
                <wp:inline distT="0" distB="0" distL="0" distR="0" wp14:anchorId="2F2EB8C4" wp14:editId="2E73147E">
                  <wp:extent cx="1136488" cy="1136488"/>
                  <wp:effectExtent l="0" t="0" r="6985" b="6985"/>
                  <wp:docPr id="7" name="Obrázek 7" descr="Obsah obrázku text, vázanka, osoba, muž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" name="Obrázek 878" descr="Obsah obrázku text, vázanka, osoba, muž&#10;&#10;Popis byl vytvořen automaticky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36488" cy="1136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500C" w:rsidRPr="00DF567F" w14:paraId="4514395B" w14:textId="77777777" w:rsidTr="009F3332">
        <w:trPr>
          <w:gridAfter w:val="1"/>
          <w:wAfter w:w="2971" w:type="dxa"/>
          <w:trHeight w:val="139"/>
        </w:trPr>
        <w:tc>
          <w:tcPr>
            <w:tcW w:w="2188" w:type="dxa"/>
            <w:vMerge/>
          </w:tcPr>
          <w:p w14:paraId="0DE709D1" w14:textId="77777777" w:rsidR="0070500C" w:rsidRPr="00DF567F" w:rsidRDefault="0070500C" w:rsidP="009F3332">
            <w:pPr>
              <w:pStyle w:val="Zpa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669" w:type="dxa"/>
          </w:tcPr>
          <w:p w14:paraId="73705C9B" w14:textId="77777777" w:rsidR="0070500C" w:rsidRPr="00DF5F6D" w:rsidRDefault="0070500C" w:rsidP="009F3332">
            <w:pPr>
              <w:pStyle w:val="Zpat"/>
              <w:jc w:val="center"/>
              <w:rPr>
                <w:rFonts w:ascii="Arial" w:hAnsi="Arial" w:cs="Arial"/>
                <w:b/>
                <w:szCs w:val="18"/>
              </w:rPr>
            </w:pPr>
            <w:r w:rsidRPr="00DF5F6D">
              <w:rPr>
                <w:rFonts w:ascii="Arial" w:hAnsi="Arial" w:cs="Arial"/>
                <w:b/>
                <w:szCs w:val="18"/>
              </w:rPr>
              <w:t>Vít Hradil</w:t>
            </w:r>
          </w:p>
          <w:p w14:paraId="389DA3AA" w14:textId="77777777" w:rsidR="0070500C" w:rsidRPr="00DF5F6D" w:rsidRDefault="0070500C" w:rsidP="009F3332">
            <w:pPr>
              <w:pStyle w:val="Zpat"/>
              <w:jc w:val="center"/>
              <w:rPr>
                <w:rFonts w:ascii="Arial" w:hAnsi="Arial" w:cs="Arial"/>
                <w:szCs w:val="18"/>
              </w:rPr>
            </w:pPr>
            <w:r w:rsidRPr="00DF5F6D">
              <w:rPr>
                <w:rFonts w:ascii="Arial" w:hAnsi="Arial" w:cs="Arial"/>
                <w:szCs w:val="18"/>
              </w:rPr>
              <w:t xml:space="preserve">Hlavní ekonom </w:t>
            </w:r>
          </w:p>
        </w:tc>
        <w:tc>
          <w:tcPr>
            <w:tcW w:w="2660" w:type="dxa"/>
          </w:tcPr>
          <w:p w14:paraId="6E435657" w14:textId="77777777" w:rsidR="0070500C" w:rsidRPr="00DF5F6D" w:rsidRDefault="0070500C" w:rsidP="009F3332">
            <w:pPr>
              <w:pStyle w:val="Zpat"/>
              <w:jc w:val="center"/>
              <w:rPr>
                <w:rFonts w:ascii="Arial" w:hAnsi="Arial" w:cs="Arial"/>
                <w:b/>
                <w:szCs w:val="18"/>
              </w:rPr>
            </w:pPr>
            <w:r w:rsidRPr="00DF5F6D">
              <w:rPr>
                <w:rFonts w:ascii="Arial" w:hAnsi="Arial" w:cs="Arial"/>
                <w:b/>
                <w:szCs w:val="18"/>
              </w:rPr>
              <w:t>Tomáš Pfeiler</w:t>
            </w:r>
          </w:p>
          <w:p w14:paraId="28544CD4" w14:textId="77777777" w:rsidR="0070500C" w:rsidRPr="00DF5F6D" w:rsidRDefault="0070500C" w:rsidP="009F3332">
            <w:pPr>
              <w:pStyle w:val="Zpat"/>
              <w:jc w:val="center"/>
              <w:rPr>
                <w:rFonts w:ascii="Arial" w:hAnsi="Arial" w:cs="Arial"/>
                <w:szCs w:val="18"/>
              </w:rPr>
            </w:pPr>
            <w:r w:rsidRPr="00DF5F6D">
              <w:rPr>
                <w:rFonts w:ascii="Arial" w:hAnsi="Arial" w:cs="Arial"/>
                <w:szCs w:val="18"/>
              </w:rPr>
              <w:t xml:space="preserve">Portfolio manažer </w:t>
            </w:r>
          </w:p>
        </w:tc>
      </w:tr>
      <w:tr w:rsidR="0070500C" w:rsidRPr="00DF567F" w14:paraId="202C0BA0" w14:textId="77777777" w:rsidTr="009F3332">
        <w:trPr>
          <w:gridAfter w:val="1"/>
          <w:wAfter w:w="2971" w:type="dxa"/>
          <w:trHeight w:val="139"/>
        </w:trPr>
        <w:tc>
          <w:tcPr>
            <w:tcW w:w="2188" w:type="dxa"/>
            <w:vMerge/>
          </w:tcPr>
          <w:p w14:paraId="33E937D1" w14:textId="77777777" w:rsidR="0070500C" w:rsidRPr="00DF567F" w:rsidRDefault="0070500C" w:rsidP="009F3332">
            <w:pPr>
              <w:pStyle w:val="Zpa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669" w:type="dxa"/>
          </w:tcPr>
          <w:p w14:paraId="150F2C03" w14:textId="77777777" w:rsidR="0070500C" w:rsidRPr="00DF5F6D" w:rsidRDefault="0070500C" w:rsidP="009F3332">
            <w:pPr>
              <w:jc w:val="center"/>
              <w:rPr>
                <w:rFonts w:ascii="Arial" w:hAnsi="Arial" w:cs="Arial"/>
                <w:szCs w:val="18"/>
              </w:rPr>
            </w:pPr>
            <w:r w:rsidRPr="00DF5F6D">
              <w:rPr>
                <w:rFonts w:ascii="Arial" w:hAnsi="Arial" w:cs="Arial"/>
                <w:szCs w:val="18"/>
              </w:rPr>
              <w:t>277 021 816</w:t>
            </w:r>
            <w:r w:rsidRPr="00DF5F6D">
              <w:rPr>
                <w:rFonts w:ascii="Arial" w:hAnsi="Arial" w:cs="Arial"/>
                <w:szCs w:val="18"/>
              </w:rPr>
              <w:br/>
              <w:t>vit.hradil@cyrrus.cz</w:t>
            </w:r>
          </w:p>
        </w:tc>
        <w:tc>
          <w:tcPr>
            <w:tcW w:w="2660" w:type="dxa"/>
          </w:tcPr>
          <w:p w14:paraId="75D5A51C" w14:textId="77777777" w:rsidR="0070500C" w:rsidRPr="00DF5F6D" w:rsidRDefault="0070500C" w:rsidP="009F3332">
            <w:pPr>
              <w:pStyle w:val="Zpat"/>
              <w:jc w:val="center"/>
              <w:rPr>
                <w:rFonts w:ascii="Arial" w:hAnsi="Arial" w:cs="Arial"/>
                <w:szCs w:val="18"/>
              </w:rPr>
            </w:pPr>
            <w:r w:rsidRPr="00DF5F6D">
              <w:rPr>
                <w:rFonts w:ascii="Arial" w:hAnsi="Arial" w:cs="Arial"/>
                <w:szCs w:val="18"/>
              </w:rPr>
              <w:t>277 021 819</w:t>
            </w:r>
            <w:r w:rsidRPr="00DF5F6D">
              <w:rPr>
                <w:rFonts w:ascii="Arial" w:hAnsi="Arial" w:cs="Arial"/>
                <w:szCs w:val="18"/>
              </w:rPr>
              <w:br/>
              <w:t>tomas.pfeiler@cyrrus.cz</w:t>
            </w:r>
          </w:p>
        </w:tc>
      </w:tr>
      <w:tr w:rsidR="0070500C" w:rsidRPr="00DF567F" w14:paraId="4E557930" w14:textId="77777777" w:rsidTr="009F3332">
        <w:trPr>
          <w:gridAfter w:val="1"/>
          <w:wAfter w:w="2971" w:type="dxa"/>
          <w:trHeight w:val="463"/>
        </w:trPr>
        <w:tc>
          <w:tcPr>
            <w:tcW w:w="2188" w:type="dxa"/>
            <w:vMerge/>
          </w:tcPr>
          <w:p w14:paraId="54C6CB9F" w14:textId="77777777" w:rsidR="0070500C" w:rsidRPr="00DF567F" w:rsidRDefault="0070500C" w:rsidP="009F3332">
            <w:pPr>
              <w:pStyle w:val="Zpat"/>
              <w:rPr>
                <w:rFonts w:ascii="Arial" w:hAnsi="Arial" w:cs="Arial"/>
                <w:sz w:val="22"/>
              </w:rPr>
            </w:pPr>
          </w:p>
        </w:tc>
        <w:tc>
          <w:tcPr>
            <w:tcW w:w="2669" w:type="dxa"/>
            <w:vAlign w:val="center"/>
          </w:tcPr>
          <w:p w14:paraId="697E6C13" w14:textId="77777777" w:rsidR="0070500C" w:rsidRPr="00DF5F6D" w:rsidRDefault="0070500C" w:rsidP="009F3332">
            <w:pPr>
              <w:jc w:val="center"/>
              <w:rPr>
                <w:rFonts w:ascii="Arial" w:hAnsi="Arial" w:cs="Arial"/>
                <w:szCs w:val="18"/>
              </w:rPr>
            </w:pPr>
            <w:hyperlink r:id="rId16" w:history="1">
              <w:r w:rsidRPr="00DF5F6D">
                <w:rPr>
                  <w:rStyle w:val="Hypertextovodkaz"/>
                  <w:rFonts w:ascii="Arial" w:hAnsi="Arial" w:cs="Arial"/>
                  <w:szCs w:val="18"/>
                </w:rPr>
                <w:t>Fotografie</w:t>
              </w:r>
            </w:hyperlink>
          </w:p>
        </w:tc>
        <w:tc>
          <w:tcPr>
            <w:tcW w:w="2660" w:type="dxa"/>
            <w:vAlign w:val="center"/>
          </w:tcPr>
          <w:p w14:paraId="053E9E8F" w14:textId="77777777" w:rsidR="0070500C" w:rsidRPr="00DF5F6D" w:rsidRDefault="0070500C" w:rsidP="009F3332">
            <w:pPr>
              <w:pStyle w:val="Zpat"/>
              <w:jc w:val="center"/>
              <w:rPr>
                <w:rFonts w:ascii="Arial" w:hAnsi="Arial" w:cs="Arial"/>
                <w:szCs w:val="18"/>
              </w:rPr>
            </w:pPr>
            <w:hyperlink r:id="rId17" w:history="1">
              <w:r w:rsidRPr="00DF5F6D">
                <w:rPr>
                  <w:rStyle w:val="Hypertextovodkaz"/>
                  <w:rFonts w:ascii="Arial" w:hAnsi="Arial" w:cs="Arial"/>
                  <w:szCs w:val="18"/>
                </w:rPr>
                <w:t>Fotografie</w:t>
              </w:r>
            </w:hyperlink>
          </w:p>
        </w:tc>
      </w:tr>
    </w:tbl>
    <w:p w14:paraId="08C7DB9B" w14:textId="49FD90F8" w:rsidR="00D34FAE" w:rsidRPr="00687E11" w:rsidRDefault="00D34FAE" w:rsidP="00EE490B">
      <w:pPr>
        <w:spacing w:after="0" w:line="240" w:lineRule="auto"/>
        <w:rPr>
          <w:rFonts w:ascii="Arial" w:hAnsi="Arial" w:cs="Arial"/>
          <w:b/>
          <w:bCs/>
          <w:sz w:val="22"/>
        </w:rPr>
      </w:pPr>
    </w:p>
    <w:sectPr w:rsidR="00D34FAE" w:rsidRPr="00687E11" w:rsidSect="0057430A">
      <w:headerReference w:type="default" r:id="rId18"/>
      <w:footerReference w:type="default" r:id="rId19"/>
      <w:pgSz w:w="11906" w:h="16838"/>
      <w:pgMar w:top="720" w:right="720" w:bottom="284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4F006" w14:textId="77777777" w:rsidR="00A80F0F" w:rsidRDefault="00A80F0F" w:rsidP="00605702">
      <w:pPr>
        <w:spacing w:after="0" w:line="240" w:lineRule="auto"/>
      </w:pPr>
      <w:r>
        <w:separator/>
      </w:r>
    </w:p>
  </w:endnote>
  <w:endnote w:type="continuationSeparator" w:id="0">
    <w:p w14:paraId="03DCA249" w14:textId="77777777" w:rsidR="00A80F0F" w:rsidRDefault="00A80F0F" w:rsidP="00605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Nexa Text">
    <w:altName w:val="Calibri"/>
    <w:panose1 w:val="00000000000000000000"/>
    <w:charset w:val="00"/>
    <w:family w:val="modern"/>
    <w:notTrueType/>
    <w:pitch w:val="variable"/>
    <w:sig w:usb0="80000207" w:usb1="00000073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exa Extra Bold">
    <w:panose1 w:val="00000000000000000000"/>
    <w:charset w:val="00"/>
    <w:family w:val="modern"/>
    <w:notTrueType/>
    <w:pitch w:val="variable"/>
    <w:sig w:usb0="80000207" w:usb1="00000073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5308350"/>
      <w:docPartObj>
        <w:docPartGallery w:val="Page Numbers (Bottom of Page)"/>
        <w:docPartUnique/>
      </w:docPartObj>
    </w:sdtPr>
    <w:sdtContent>
      <w:p w14:paraId="6AE6FB7C" w14:textId="47163A0D" w:rsidR="00DF71D4" w:rsidRDefault="00DF71D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1DC">
          <w:rPr>
            <w:noProof/>
          </w:rPr>
          <w:t>3</w:t>
        </w:r>
        <w:r>
          <w:fldChar w:fldCharType="end"/>
        </w:r>
      </w:p>
    </w:sdtContent>
  </w:sdt>
  <w:p w14:paraId="3A4AA1B5" w14:textId="77777777" w:rsidR="00B273EE" w:rsidRDefault="00B273EE" w:rsidP="00A016E3">
    <w:pPr>
      <w:pStyle w:val="Zpa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6D601" w14:textId="77777777" w:rsidR="00A80F0F" w:rsidRDefault="00A80F0F" w:rsidP="00605702">
      <w:pPr>
        <w:spacing w:after="0" w:line="240" w:lineRule="auto"/>
      </w:pPr>
      <w:r>
        <w:separator/>
      </w:r>
    </w:p>
  </w:footnote>
  <w:footnote w:type="continuationSeparator" w:id="0">
    <w:p w14:paraId="6C20D149" w14:textId="77777777" w:rsidR="00A80F0F" w:rsidRDefault="00A80F0F" w:rsidP="00605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A6357" w14:textId="77777777" w:rsidR="00605702" w:rsidRPr="00A016E3" w:rsidRDefault="00C82E0C" w:rsidP="00723F0C">
    <w:pPr>
      <w:pStyle w:val="Nadpis1"/>
      <w:rPr>
        <w:rFonts w:eastAsiaTheme="minorHAnsi" w:cs="Arial"/>
        <w:color w:val="FFC832" w:themeColor="background2"/>
        <w:sz w:val="36"/>
        <w:szCs w:val="36"/>
      </w:rPr>
    </w:pPr>
    <w:r w:rsidRPr="00A016E3">
      <w:rPr>
        <w:noProof/>
        <w:color w:val="FFC832" w:themeColor="background2"/>
        <w:sz w:val="24"/>
      </w:rPr>
      <w:drawing>
        <wp:anchor distT="0" distB="0" distL="114300" distR="114300" simplePos="0" relativeHeight="251657216" behindDoc="1" locked="0" layoutInCell="1" allowOverlap="1" wp14:anchorId="0FD57729" wp14:editId="0B491240">
          <wp:simplePos x="0" y="0"/>
          <wp:positionH relativeFrom="column">
            <wp:posOffset>5199953</wp:posOffset>
          </wp:positionH>
          <wp:positionV relativeFrom="paragraph">
            <wp:posOffset>-101603</wp:posOffset>
          </wp:positionV>
          <wp:extent cx="1553919" cy="300424"/>
          <wp:effectExtent l="0" t="0" r="8255" b="444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YRR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3919" cy="3004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73EE" w:rsidRPr="00A016E3">
      <w:rPr>
        <w:rFonts w:eastAsiaTheme="minorHAnsi" w:cs="Arial"/>
        <w:color w:val="FFC832" w:themeColor="background2"/>
        <w:sz w:val="18"/>
        <w:szCs w:val="36"/>
      </w:rPr>
      <w:t>Tisková zpráva</w:t>
    </w:r>
  </w:p>
  <w:p w14:paraId="13A1ECE1" w14:textId="77777777" w:rsidR="00605702" w:rsidRDefault="006057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E192D"/>
    <w:multiLevelType w:val="hybridMultilevel"/>
    <w:tmpl w:val="306040F6"/>
    <w:lvl w:ilvl="0" w:tplc="9D4CE74C">
      <w:start w:val="1"/>
      <w:numFmt w:val="bullet"/>
      <w:lvlText w:val="-"/>
      <w:lvlJc w:val="left"/>
      <w:pPr>
        <w:ind w:left="770" w:hanging="360"/>
      </w:pPr>
      <w:rPr>
        <w:rFonts w:ascii="Source Sans Pro" w:hAnsi="Source Sans Pro" w:hint="default"/>
        <w:b/>
        <w:i w:val="0"/>
        <w:color w:val="F47929" w:themeColor="text2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41CF674E"/>
    <w:multiLevelType w:val="hybridMultilevel"/>
    <w:tmpl w:val="DF5206E0"/>
    <w:lvl w:ilvl="0" w:tplc="5D12D01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65D"/>
    <w:multiLevelType w:val="hybridMultilevel"/>
    <w:tmpl w:val="9726F3A4"/>
    <w:lvl w:ilvl="0" w:tplc="4E74218E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F2626"/>
    <w:multiLevelType w:val="hybridMultilevel"/>
    <w:tmpl w:val="59D25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661D8"/>
    <w:multiLevelType w:val="hybridMultilevel"/>
    <w:tmpl w:val="CAA6C056"/>
    <w:lvl w:ilvl="0" w:tplc="9D4CE74C">
      <w:start w:val="1"/>
      <w:numFmt w:val="bullet"/>
      <w:lvlText w:val="-"/>
      <w:lvlJc w:val="left"/>
      <w:pPr>
        <w:ind w:left="720" w:hanging="360"/>
      </w:pPr>
      <w:rPr>
        <w:rFonts w:ascii="Source Sans Pro" w:hAnsi="Source Sans Pro" w:hint="default"/>
        <w:b/>
        <w:i w:val="0"/>
        <w:color w:val="F47929" w:themeColor="tex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74D4D"/>
    <w:multiLevelType w:val="hybridMultilevel"/>
    <w:tmpl w:val="70FE4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459344">
    <w:abstractNumId w:val="2"/>
  </w:num>
  <w:num w:numId="2" w16cid:durableId="962231372">
    <w:abstractNumId w:val="5"/>
  </w:num>
  <w:num w:numId="3" w16cid:durableId="1430738619">
    <w:abstractNumId w:val="4"/>
  </w:num>
  <w:num w:numId="4" w16cid:durableId="822159444">
    <w:abstractNumId w:val="0"/>
  </w:num>
  <w:num w:numId="5" w16cid:durableId="1762412883">
    <w:abstractNumId w:val="3"/>
  </w:num>
  <w:num w:numId="6" w16cid:durableId="2023434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921"/>
    <w:rsid w:val="0000249E"/>
    <w:rsid w:val="00017364"/>
    <w:rsid w:val="000173AC"/>
    <w:rsid w:val="000201C7"/>
    <w:rsid w:val="000210FE"/>
    <w:rsid w:val="00022F1C"/>
    <w:rsid w:val="00027E93"/>
    <w:rsid w:val="0003041D"/>
    <w:rsid w:val="00036CDC"/>
    <w:rsid w:val="0004264B"/>
    <w:rsid w:val="00053A45"/>
    <w:rsid w:val="00064842"/>
    <w:rsid w:val="00070A8C"/>
    <w:rsid w:val="00070C59"/>
    <w:rsid w:val="000734B6"/>
    <w:rsid w:val="000845CD"/>
    <w:rsid w:val="0009118C"/>
    <w:rsid w:val="000C0F56"/>
    <w:rsid w:val="000C10B1"/>
    <w:rsid w:val="000C3BA0"/>
    <w:rsid w:val="000D5067"/>
    <w:rsid w:val="000D7A59"/>
    <w:rsid w:val="000E0808"/>
    <w:rsid w:val="000E6012"/>
    <w:rsid w:val="000F2A1D"/>
    <w:rsid w:val="000F5DA6"/>
    <w:rsid w:val="00103D0A"/>
    <w:rsid w:val="00111C8C"/>
    <w:rsid w:val="00112A51"/>
    <w:rsid w:val="00124335"/>
    <w:rsid w:val="00144A15"/>
    <w:rsid w:val="00146048"/>
    <w:rsid w:val="001561BB"/>
    <w:rsid w:val="00160D65"/>
    <w:rsid w:val="0016519F"/>
    <w:rsid w:val="0016781F"/>
    <w:rsid w:val="00172AE6"/>
    <w:rsid w:val="00181986"/>
    <w:rsid w:val="00186B8D"/>
    <w:rsid w:val="00186F6E"/>
    <w:rsid w:val="00187F8A"/>
    <w:rsid w:val="00191BD0"/>
    <w:rsid w:val="00193B47"/>
    <w:rsid w:val="001A0FE0"/>
    <w:rsid w:val="001B226C"/>
    <w:rsid w:val="001B6986"/>
    <w:rsid w:val="001C527B"/>
    <w:rsid w:val="001C718D"/>
    <w:rsid w:val="001C7B5F"/>
    <w:rsid w:val="001D16D1"/>
    <w:rsid w:val="001D3007"/>
    <w:rsid w:val="001D55ED"/>
    <w:rsid w:val="001D64F6"/>
    <w:rsid w:val="001E143E"/>
    <w:rsid w:val="001F4169"/>
    <w:rsid w:val="001F64A0"/>
    <w:rsid w:val="001F6D66"/>
    <w:rsid w:val="00204B95"/>
    <w:rsid w:val="002077DD"/>
    <w:rsid w:val="0020792A"/>
    <w:rsid w:val="00211A3C"/>
    <w:rsid w:val="00212F91"/>
    <w:rsid w:val="002161BB"/>
    <w:rsid w:val="00217BD1"/>
    <w:rsid w:val="00223B2E"/>
    <w:rsid w:val="00223DA2"/>
    <w:rsid w:val="00233211"/>
    <w:rsid w:val="00233B44"/>
    <w:rsid w:val="00234D9E"/>
    <w:rsid w:val="0024127E"/>
    <w:rsid w:val="00243905"/>
    <w:rsid w:val="002474B0"/>
    <w:rsid w:val="00261982"/>
    <w:rsid w:val="00265A1D"/>
    <w:rsid w:val="00295ABA"/>
    <w:rsid w:val="00295C20"/>
    <w:rsid w:val="002A6292"/>
    <w:rsid w:val="002A6C19"/>
    <w:rsid w:val="002B2F9F"/>
    <w:rsid w:val="002B34E1"/>
    <w:rsid w:val="002C49B3"/>
    <w:rsid w:val="002D1822"/>
    <w:rsid w:val="002D6CF3"/>
    <w:rsid w:val="002E4D14"/>
    <w:rsid w:val="002E7D53"/>
    <w:rsid w:val="002F6117"/>
    <w:rsid w:val="00301303"/>
    <w:rsid w:val="00301506"/>
    <w:rsid w:val="00301D0F"/>
    <w:rsid w:val="00303EBA"/>
    <w:rsid w:val="00317AF0"/>
    <w:rsid w:val="00317CC4"/>
    <w:rsid w:val="00320A11"/>
    <w:rsid w:val="00324AA0"/>
    <w:rsid w:val="00324D55"/>
    <w:rsid w:val="0032675A"/>
    <w:rsid w:val="003271DC"/>
    <w:rsid w:val="00330E40"/>
    <w:rsid w:val="00332635"/>
    <w:rsid w:val="00336DF1"/>
    <w:rsid w:val="00341F35"/>
    <w:rsid w:val="00344629"/>
    <w:rsid w:val="00360F43"/>
    <w:rsid w:val="00361939"/>
    <w:rsid w:val="003673E8"/>
    <w:rsid w:val="00376BBA"/>
    <w:rsid w:val="003838B3"/>
    <w:rsid w:val="003919FE"/>
    <w:rsid w:val="003961A5"/>
    <w:rsid w:val="003B0F0D"/>
    <w:rsid w:val="003F0C2C"/>
    <w:rsid w:val="003F3EEE"/>
    <w:rsid w:val="003F5326"/>
    <w:rsid w:val="003F582A"/>
    <w:rsid w:val="003F5FD8"/>
    <w:rsid w:val="00415CE1"/>
    <w:rsid w:val="00425E40"/>
    <w:rsid w:val="0044230F"/>
    <w:rsid w:val="00442983"/>
    <w:rsid w:val="00447387"/>
    <w:rsid w:val="0045101C"/>
    <w:rsid w:val="004647FF"/>
    <w:rsid w:val="004658F3"/>
    <w:rsid w:val="0046609F"/>
    <w:rsid w:val="0047072B"/>
    <w:rsid w:val="00470B3A"/>
    <w:rsid w:val="00475FDF"/>
    <w:rsid w:val="00486C3C"/>
    <w:rsid w:val="004928ED"/>
    <w:rsid w:val="00495056"/>
    <w:rsid w:val="004C1B95"/>
    <w:rsid w:val="004D2968"/>
    <w:rsid w:val="004D3E55"/>
    <w:rsid w:val="004E4CDD"/>
    <w:rsid w:val="004E6862"/>
    <w:rsid w:val="004E7844"/>
    <w:rsid w:val="004F0295"/>
    <w:rsid w:val="004F4CA8"/>
    <w:rsid w:val="004F5DBF"/>
    <w:rsid w:val="005049A0"/>
    <w:rsid w:val="00506669"/>
    <w:rsid w:val="00514C76"/>
    <w:rsid w:val="00521551"/>
    <w:rsid w:val="0052470A"/>
    <w:rsid w:val="00535742"/>
    <w:rsid w:val="0054078D"/>
    <w:rsid w:val="00540CD5"/>
    <w:rsid w:val="00544154"/>
    <w:rsid w:val="00552B9C"/>
    <w:rsid w:val="00566B62"/>
    <w:rsid w:val="0056741B"/>
    <w:rsid w:val="005700CA"/>
    <w:rsid w:val="00571E21"/>
    <w:rsid w:val="0057430A"/>
    <w:rsid w:val="00575991"/>
    <w:rsid w:val="0058125D"/>
    <w:rsid w:val="005A2C38"/>
    <w:rsid w:val="005A5DCB"/>
    <w:rsid w:val="005A7965"/>
    <w:rsid w:val="005B1A4F"/>
    <w:rsid w:val="005B4DB8"/>
    <w:rsid w:val="005B656C"/>
    <w:rsid w:val="005C3C89"/>
    <w:rsid w:val="005C7D99"/>
    <w:rsid w:val="005D07B7"/>
    <w:rsid w:val="005D0D52"/>
    <w:rsid w:val="005D3E78"/>
    <w:rsid w:val="005E38CA"/>
    <w:rsid w:val="005E4F44"/>
    <w:rsid w:val="005E7066"/>
    <w:rsid w:val="005F02C2"/>
    <w:rsid w:val="005F0A93"/>
    <w:rsid w:val="00603F16"/>
    <w:rsid w:val="00605702"/>
    <w:rsid w:val="00615E14"/>
    <w:rsid w:val="006205D5"/>
    <w:rsid w:val="00623131"/>
    <w:rsid w:val="006262F8"/>
    <w:rsid w:val="006420B6"/>
    <w:rsid w:val="006716DF"/>
    <w:rsid w:val="00676F4E"/>
    <w:rsid w:val="00687909"/>
    <w:rsid w:val="00687E11"/>
    <w:rsid w:val="00690BDF"/>
    <w:rsid w:val="0069370A"/>
    <w:rsid w:val="006A0814"/>
    <w:rsid w:val="006A0DCD"/>
    <w:rsid w:val="006A7344"/>
    <w:rsid w:val="006B6EE7"/>
    <w:rsid w:val="006C4982"/>
    <w:rsid w:val="006C56E1"/>
    <w:rsid w:val="006D4A78"/>
    <w:rsid w:val="006E2AE2"/>
    <w:rsid w:val="006E7C87"/>
    <w:rsid w:val="006F5D66"/>
    <w:rsid w:val="006F71E9"/>
    <w:rsid w:val="0070037A"/>
    <w:rsid w:val="00700AF8"/>
    <w:rsid w:val="00701CB4"/>
    <w:rsid w:val="0070500C"/>
    <w:rsid w:val="00711950"/>
    <w:rsid w:val="00723D9D"/>
    <w:rsid w:val="00723F0C"/>
    <w:rsid w:val="007435DF"/>
    <w:rsid w:val="00746801"/>
    <w:rsid w:val="0075200C"/>
    <w:rsid w:val="00762C38"/>
    <w:rsid w:val="00767ECC"/>
    <w:rsid w:val="00773EDD"/>
    <w:rsid w:val="007750DB"/>
    <w:rsid w:val="007769EB"/>
    <w:rsid w:val="00776D65"/>
    <w:rsid w:val="0078156A"/>
    <w:rsid w:val="00785734"/>
    <w:rsid w:val="00790372"/>
    <w:rsid w:val="00793FE8"/>
    <w:rsid w:val="007A1101"/>
    <w:rsid w:val="007A6A6C"/>
    <w:rsid w:val="007B7C14"/>
    <w:rsid w:val="007C64EC"/>
    <w:rsid w:val="007E0E69"/>
    <w:rsid w:val="007E58EA"/>
    <w:rsid w:val="007F0DE5"/>
    <w:rsid w:val="007F3359"/>
    <w:rsid w:val="007F4FFC"/>
    <w:rsid w:val="007F61BA"/>
    <w:rsid w:val="007F6264"/>
    <w:rsid w:val="008125F8"/>
    <w:rsid w:val="00817A8C"/>
    <w:rsid w:val="00824678"/>
    <w:rsid w:val="008256F5"/>
    <w:rsid w:val="008274D4"/>
    <w:rsid w:val="008448FB"/>
    <w:rsid w:val="00847C27"/>
    <w:rsid w:val="00855F15"/>
    <w:rsid w:val="00875670"/>
    <w:rsid w:val="00875E41"/>
    <w:rsid w:val="008969A5"/>
    <w:rsid w:val="008A2CA2"/>
    <w:rsid w:val="008A5174"/>
    <w:rsid w:val="008B02AC"/>
    <w:rsid w:val="008B6C25"/>
    <w:rsid w:val="008C2409"/>
    <w:rsid w:val="008C5443"/>
    <w:rsid w:val="008C5F7F"/>
    <w:rsid w:val="008E73EF"/>
    <w:rsid w:val="008F645B"/>
    <w:rsid w:val="00914239"/>
    <w:rsid w:val="00914F82"/>
    <w:rsid w:val="0092005C"/>
    <w:rsid w:val="00924009"/>
    <w:rsid w:val="009257A9"/>
    <w:rsid w:val="00925CE1"/>
    <w:rsid w:val="0092782A"/>
    <w:rsid w:val="00931347"/>
    <w:rsid w:val="00962FC3"/>
    <w:rsid w:val="00963784"/>
    <w:rsid w:val="00963A8D"/>
    <w:rsid w:val="00984773"/>
    <w:rsid w:val="00991FD8"/>
    <w:rsid w:val="009A0C8C"/>
    <w:rsid w:val="009A1CD3"/>
    <w:rsid w:val="009A29D7"/>
    <w:rsid w:val="009A5557"/>
    <w:rsid w:val="009B3187"/>
    <w:rsid w:val="009B6A76"/>
    <w:rsid w:val="009B7B58"/>
    <w:rsid w:val="009C26BD"/>
    <w:rsid w:val="009C3F94"/>
    <w:rsid w:val="009D0819"/>
    <w:rsid w:val="009D2DEC"/>
    <w:rsid w:val="009D4FCD"/>
    <w:rsid w:val="009D64A8"/>
    <w:rsid w:val="009D6AC6"/>
    <w:rsid w:val="009E51E4"/>
    <w:rsid w:val="009E5926"/>
    <w:rsid w:val="009E6B2F"/>
    <w:rsid w:val="009F1029"/>
    <w:rsid w:val="009F287B"/>
    <w:rsid w:val="009F3332"/>
    <w:rsid w:val="00A016E3"/>
    <w:rsid w:val="00A02386"/>
    <w:rsid w:val="00A02DDC"/>
    <w:rsid w:val="00A24A52"/>
    <w:rsid w:val="00A26181"/>
    <w:rsid w:val="00A31020"/>
    <w:rsid w:val="00A4638B"/>
    <w:rsid w:val="00A529DE"/>
    <w:rsid w:val="00A5320B"/>
    <w:rsid w:val="00A574B8"/>
    <w:rsid w:val="00A605BF"/>
    <w:rsid w:val="00A80F0F"/>
    <w:rsid w:val="00A81D76"/>
    <w:rsid w:val="00A82C63"/>
    <w:rsid w:val="00A85AC5"/>
    <w:rsid w:val="00A921E1"/>
    <w:rsid w:val="00A979D0"/>
    <w:rsid w:val="00AA03A2"/>
    <w:rsid w:val="00AB1AB4"/>
    <w:rsid w:val="00AB36ED"/>
    <w:rsid w:val="00AB5F97"/>
    <w:rsid w:val="00AB7861"/>
    <w:rsid w:val="00AB7D0D"/>
    <w:rsid w:val="00AC29ED"/>
    <w:rsid w:val="00AC44A5"/>
    <w:rsid w:val="00AC6503"/>
    <w:rsid w:val="00AE0545"/>
    <w:rsid w:val="00AE7AD7"/>
    <w:rsid w:val="00AF4C40"/>
    <w:rsid w:val="00B07918"/>
    <w:rsid w:val="00B07D60"/>
    <w:rsid w:val="00B11077"/>
    <w:rsid w:val="00B14102"/>
    <w:rsid w:val="00B206EC"/>
    <w:rsid w:val="00B21A4C"/>
    <w:rsid w:val="00B2254D"/>
    <w:rsid w:val="00B226D4"/>
    <w:rsid w:val="00B2355E"/>
    <w:rsid w:val="00B25CD9"/>
    <w:rsid w:val="00B273EE"/>
    <w:rsid w:val="00B30D9F"/>
    <w:rsid w:val="00B32829"/>
    <w:rsid w:val="00B47089"/>
    <w:rsid w:val="00B50C4E"/>
    <w:rsid w:val="00B50EEB"/>
    <w:rsid w:val="00B52FEC"/>
    <w:rsid w:val="00B61489"/>
    <w:rsid w:val="00B70D82"/>
    <w:rsid w:val="00B7286F"/>
    <w:rsid w:val="00B778D9"/>
    <w:rsid w:val="00B82DFC"/>
    <w:rsid w:val="00BB7FE7"/>
    <w:rsid w:val="00BC5F69"/>
    <w:rsid w:val="00BC75A9"/>
    <w:rsid w:val="00BD4156"/>
    <w:rsid w:val="00BD7EB5"/>
    <w:rsid w:val="00BE3CE3"/>
    <w:rsid w:val="00BF5872"/>
    <w:rsid w:val="00C0011E"/>
    <w:rsid w:val="00C024F9"/>
    <w:rsid w:val="00C0432F"/>
    <w:rsid w:val="00C06B94"/>
    <w:rsid w:val="00C12FB8"/>
    <w:rsid w:val="00C14E64"/>
    <w:rsid w:val="00C16EFA"/>
    <w:rsid w:val="00C340FD"/>
    <w:rsid w:val="00C4686E"/>
    <w:rsid w:val="00C506E3"/>
    <w:rsid w:val="00C53586"/>
    <w:rsid w:val="00C53BDC"/>
    <w:rsid w:val="00C631F3"/>
    <w:rsid w:val="00C70420"/>
    <w:rsid w:val="00C7046C"/>
    <w:rsid w:val="00C70943"/>
    <w:rsid w:val="00C73085"/>
    <w:rsid w:val="00C73E11"/>
    <w:rsid w:val="00C7513F"/>
    <w:rsid w:val="00C755C3"/>
    <w:rsid w:val="00C756E6"/>
    <w:rsid w:val="00C81A45"/>
    <w:rsid w:val="00C82E0C"/>
    <w:rsid w:val="00C8580B"/>
    <w:rsid w:val="00C90383"/>
    <w:rsid w:val="00CA54C9"/>
    <w:rsid w:val="00CC1205"/>
    <w:rsid w:val="00CC123A"/>
    <w:rsid w:val="00CD033C"/>
    <w:rsid w:val="00CD56CF"/>
    <w:rsid w:val="00CE5C58"/>
    <w:rsid w:val="00CE6EA9"/>
    <w:rsid w:val="00CF0E64"/>
    <w:rsid w:val="00CF3BE7"/>
    <w:rsid w:val="00CF7C00"/>
    <w:rsid w:val="00D019FE"/>
    <w:rsid w:val="00D01AF4"/>
    <w:rsid w:val="00D0329D"/>
    <w:rsid w:val="00D034D6"/>
    <w:rsid w:val="00D0722D"/>
    <w:rsid w:val="00D200D0"/>
    <w:rsid w:val="00D22348"/>
    <w:rsid w:val="00D22F25"/>
    <w:rsid w:val="00D342D6"/>
    <w:rsid w:val="00D34FAE"/>
    <w:rsid w:val="00D3780E"/>
    <w:rsid w:val="00D40DFC"/>
    <w:rsid w:val="00D42745"/>
    <w:rsid w:val="00D53901"/>
    <w:rsid w:val="00D54265"/>
    <w:rsid w:val="00D55EDA"/>
    <w:rsid w:val="00D5651C"/>
    <w:rsid w:val="00D569AD"/>
    <w:rsid w:val="00D73D58"/>
    <w:rsid w:val="00D81743"/>
    <w:rsid w:val="00D81921"/>
    <w:rsid w:val="00D8229C"/>
    <w:rsid w:val="00D85F08"/>
    <w:rsid w:val="00D86B39"/>
    <w:rsid w:val="00D93C41"/>
    <w:rsid w:val="00D96ED3"/>
    <w:rsid w:val="00DA000E"/>
    <w:rsid w:val="00DA29C0"/>
    <w:rsid w:val="00DB7560"/>
    <w:rsid w:val="00DC22DE"/>
    <w:rsid w:val="00DD7818"/>
    <w:rsid w:val="00DE0A2E"/>
    <w:rsid w:val="00DE0EDC"/>
    <w:rsid w:val="00DE1044"/>
    <w:rsid w:val="00DE7EEF"/>
    <w:rsid w:val="00DF3A1C"/>
    <w:rsid w:val="00DF560D"/>
    <w:rsid w:val="00DF567F"/>
    <w:rsid w:val="00DF5F6D"/>
    <w:rsid w:val="00DF5FD3"/>
    <w:rsid w:val="00DF71D4"/>
    <w:rsid w:val="00E0145C"/>
    <w:rsid w:val="00E02BF3"/>
    <w:rsid w:val="00E15B87"/>
    <w:rsid w:val="00E22AAB"/>
    <w:rsid w:val="00E245CA"/>
    <w:rsid w:val="00E26494"/>
    <w:rsid w:val="00E402D4"/>
    <w:rsid w:val="00E40F94"/>
    <w:rsid w:val="00E41E79"/>
    <w:rsid w:val="00E4423E"/>
    <w:rsid w:val="00E470A3"/>
    <w:rsid w:val="00E52231"/>
    <w:rsid w:val="00E52DCE"/>
    <w:rsid w:val="00E55539"/>
    <w:rsid w:val="00E72F8B"/>
    <w:rsid w:val="00E7368C"/>
    <w:rsid w:val="00E75311"/>
    <w:rsid w:val="00E7721E"/>
    <w:rsid w:val="00E81A41"/>
    <w:rsid w:val="00E81C6E"/>
    <w:rsid w:val="00E861F0"/>
    <w:rsid w:val="00E8646E"/>
    <w:rsid w:val="00E866EA"/>
    <w:rsid w:val="00E87D7D"/>
    <w:rsid w:val="00E9750B"/>
    <w:rsid w:val="00EA3D92"/>
    <w:rsid w:val="00EA441F"/>
    <w:rsid w:val="00EA796B"/>
    <w:rsid w:val="00EC6888"/>
    <w:rsid w:val="00EC7681"/>
    <w:rsid w:val="00EC7711"/>
    <w:rsid w:val="00EC7740"/>
    <w:rsid w:val="00EE490B"/>
    <w:rsid w:val="00EF74A0"/>
    <w:rsid w:val="00F12FC5"/>
    <w:rsid w:val="00F13266"/>
    <w:rsid w:val="00F17E65"/>
    <w:rsid w:val="00F26AEA"/>
    <w:rsid w:val="00F31081"/>
    <w:rsid w:val="00F40656"/>
    <w:rsid w:val="00F47B7D"/>
    <w:rsid w:val="00F50526"/>
    <w:rsid w:val="00F57124"/>
    <w:rsid w:val="00F57DD0"/>
    <w:rsid w:val="00F62CC7"/>
    <w:rsid w:val="00F64C4C"/>
    <w:rsid w:val="00F660B2"/>
    <w:rsid w:val="00F66DA3"/>
    <w:rsid w:val="00F6759D"/>
    <w:rsid w:val="00F677EA"/>
    <w:rsid w:val="00F83599"/>
    <w:rsid w:val="00F83648"/>
    <w:rsid w:val="00F83C80"/>
    <w:rsid w:val="00F965B0"/>
    <w:rsid w:val="00FA3326"/>
    <w:rsid w:val="00FA5335"/>
    <w:rsid w:val="00FB4D7D"/>
    <w:rsid w:val="00FB6702"/>
    <w:rsid w:val="00FB75B3"/>
    <w:rsid w:val="00FC61C1"/>
    <w:rsid w:val="00FD6504"/>
    <w:rsid w:val="00FE7AA7"/>
    <w:rsid w:val="00FF569F"/>
    <w:rsid w:val="00FF7B52"/>
    <w:rsid w:val="094D3730"/>
    <w:rsid w:val="0B5AA02D"/>
    <w:rsid w:val="0B6123AB"/>
    <w:rsid w:val="127B60F0"/>
    <w:rsid w:val="28B87557"/>
    <w:rsid w:val="3A29F858"/>
    <w:rsid w:val="3D6935BE"/>
    <w:rsid w:val="3FD4AD54"/>
    <w:rsid w:val="446B20BC"/>
    <w:rsid w:val="51225BF8"/>
    <w:rsid w:val="5348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2B11A"/>
  <w15:chartTrackingRefBased/>
  <w15:docId w15:val="{A3312B07-0F1F-4A3C-8DFD-7EE6407E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71D4"/>
    <w:rPr>
      <w:rFonts w:ascii="Verdana" w:hAnsi="Verdana"/>
      <w:sz w:val="18"/>
    </w:rPr>
  </w:style>
  <w:style w:type="paragraph" w:styleId="Nadpis1">
    <w:name w:val="heading 1"/>
    <w:basedOn w:val="Normln"/>
    <w:link w:val="Nadpis1Char"/>
    <w:uiPriority w:val="9"/>
    <w:qFormat/>
    <w:rsid w:val="00DF71D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F71D4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F71D4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776D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A550A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71D4"/>
    <w:rPr>
      <w:rFonts w:ascii="Verdana" w:eastAsia="Times New Roman" w:hAnsi="Verdana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76D65"/>
    <w:rPr>
      <w:color w:val="003C73" w:themeColor="hyperlink"/>
      <w:u w:val="single"/>
    </w:rPr>
  </w:style>
  <w:style w:type="character" w:styleId="Siln">
    <w:name w:val="Strong"/>
    <w:basedOn w:val="Standardnpsmoodstavce"/>
    <w:uiPriority w:val="22"/>
    <w:qFormat/>
    <w:rsid w:val="00DF71D4"/>
    <w:rPr>
      <w:rFonts w:ascii="Verdana" w:hAnsi="Verdana"/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DF71D4"/>
    <w:rPr>
      <w:rFonts w:ascii="Verdana" w:eastAsiaTheme="majorEastAsia" w:hAnsi="Verdana" w:cstheme="majorBidi"/>
      <w:b/>
      <w:sz w:val="32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6D65"/>
    <w:rPr>
      <w:rFonts w:asciiTheme="majorHAnsi" w:eastAsiaTheme="majorEastAsia" w:hAnsiTheme="majorHAnsi" w:cstheme="majorBidi"/>
      <w:i/>
      <w:iCs/>
      <w:color w:val="CA550A" w:themeColor="accent1" w:themeShade="BF"/>
    </w:rPr>
  </w:style>
  <w:style w:type="paragraph" w:styleId="Odstavecseseznamem">
    <w:name w:val="List Paragraph"/>
    <w:basedOn w:val="Normln"/>
    <w:uiPriority w:val="34"/>
    <w:qFormat/>
    <w:rsid w:val="00776D6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05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5702"/>
  </w:style>
  <w:style w:type="paragraph" w:styleId="Zpat">
    <w:name w:val="footer"/>
    <w:basedOn w:val="Normln"/>
    <w:link w:val="ZpatChar"/>
    <w:uiPriority w:val="99"/>
    <w:unhideWhenUsed/>
    <w:rsid w:val="00605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5702"/>
  </w:style>
  <w:style w:type="character" w:customStyle="1" w:styleId="Nadpis3Char">
    <w:name w:val="Nadpis 3 Char"/>
    <w:basedOn w:val="Standardnpsmoodstavce"/>
    <w:link w:val="Nadpis3"/>
    <w:uiPriority w:val="9"/>
    <w:rsid w:val="00DF71D4"/>
    <w:rPr>
      <w:rFonts w:ascii="Verdana" w:eastAsiaTheme="majorEastAsia" w:hAnsi="Verdana" w:cstheme="majorBidi"/>
      <w:b/>
      <w:sz w:val="24"/>
      <w:szCs w:val="24"/>
    </w:rPr>
  </w:style>
  <w:style w:type="paragraph" w:styleId="Bezmezer">
    <w:name w:val="No Spacing"/>
    <w:uiPriority w:val="1"/>
    <w:qFormat/>
    <w:rsid w:val="00DF71D4"/>
    <w:pPr>
      <w:spacing w:after="0" w:line="240" w:lineRule="auto"/>
    </w:pPr>
    <w:rPr>
      <w:rFonts w:ascii="Verdana" w:hAnsi="Verdana"/>
      <w:sz w:val="18"/>
    </w:rPr>
  </w:style>
  <w:style w:type="paragraph" w:styleId="Nzev">
    <w:name w:val="Title"/>
    <w:basedOn w:val="Normln"/>
    <w:next w:val="Normln"/>
    <w:link w:val="NzevChar"/>
    <w:uiPriority w:val="10"/>
    <w:qFormat/>
    <w:rsid w:val="00DF71D4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F71D4"/>
    <w:rPr>
      <w:rFonts w:ascii="Verdana" w:eastAsiaTheme="majorEastAsia" w:hAnsi="Verdana" w:cstheme="majorBidi"/>
      <w:b/>
      <w:spacing w:val="-10"/>
      <w:kern w:val="28"/>
      <w:sz w:val="56"/>
      <w:szCs w:val="56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17CC4"/>
    <w:pPr>
      <w:pBdr>
        <w:top w:val="single" w:sz="18" w:space="10" w:color="FFC832" w:themeColor="background2"/>
        <w:left w:val="single" w:sz="18" w:space="4" w:color="FFC832" w:themeColor="background2"/>
        <w:bottom w:val="single" w:sz="18" w:space="10" w:color="FFC832" w:themeColor="background2"/>
        <w:right w:val="single" w:sz="18" w:space="4" w:color="FFC832" w:themeColor="background2"/>
      </w:pBdr>
      <w:shd w:val="clear" w:color="auto" w:fill="FFC832" w:themeFill="background2"/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17CC4"/>
    <w:rPr>
      <w:i/>
      <w:iCs/>
      <w:color w:val="000000" w:themeColor="text1"/>
      <w:shd w:val="clear" w:color="auto" w:fill="FFC832" w:themeFill="background2"/>
    </w:rPr>
  </w:style>
  <w:style w:type="character" w:styleId="Odkazintenzivn">
    <w:name w:val="Intense Reference"/>
    <w:basedOn w:val="Standardnpsmoodstavce"/>
    <w:uiPriority w:val="32"/>
    <w:qFormat/>
    <w:rsid w:val="00DF71D4"/>
    <w:rPr>
      <w:rFonts w:ascii="Verdana" w:hAnsi="Verdana"/>
      <w:b/>
      <w:bCs/>
      <w:smallCaps/>
      <w:color w:val="F4792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DF71D4"/>
    <w:rPr>
      <w:rFonts w:ascii="Verdana" w:hAnsi="Verdana"/>
      <w:smallCaps/>
      <w:color w:val="5A5A5A" w:themeColor="text1" w:themeTint="A5"/>
    </w:rPr>
  </w:style>
  <w:style w:type="table" w:styleId="Mkatabulky">
    <w:name w:val="Table Grid"/>
    <w:basedOn w:val="Normlntabulka"/>
    <w:uiPriority w:val="39"/>
    <w:rsid w:val="00896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intenzivn">
    <w:name w:val="Intense Emphasis"/>
    <w:basedOn w:val="Standardnpsmoodstavce"/>
    <w:uiPriority w:val="21"/>
    <w:qFormat/>
    <w:rsid w:val="00DF71D4"/>
    <w:rPr>
      <w:rFonts w:ascii="Verdana" w:hAnsi="Verdana"/>
      <w:i/>
      <w:iCs/>
      <w:color w:val="F47929" w:themeColor="accent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15E14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15E14"/>
    <w:rPr>
      <w:rFonts w:eastAsiaTheme="minorEastAsia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DF71D4"/>
    <w:rPr>
      <w:rFonts w:ascii="Verdana" w:hAnsi="Verdana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DF71D4"/>
    <w:rPr>
      <w:rFonts w:ascii="Verdana" w:hAnsi="Verdana"/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DF71D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F71D4"/>
    <w:rPr>
      <w:rFonts w:ascii="Verdana" w:hAnsi="Verdana"/>
      <w:i/>
      <w:iCs/>
      <w:color w:val="404040" w:themeColor="text1" w:themeTint="BF"/>
      <w:sz w:val="18"/>
    </w:rPr>
  </w:style>
  <w:style w:type="character" w:styleId="Nzevknihy">
    <w:name w:val="Book Title"/>
    <w:basedOn w:val="Standardnpsmoodstavce"/>
    <w:uiPriority w:val="33"/>
    <w:qFormat/>
    <w:rsid w:val="00DF71D4"/>
    <w:rPr>
      <w:rFonts w:ascii="Verdana" w:hAnsi="Verdana"/>
      <w:b/>
      <w:bCs/>
      <w:i/>
      <w:iCs/>
      <w:spacing w:val="5"/>
    </w:rPr>
  </w:style>
  <w:style w:type="character" w:styleId="Sledovanodkaz">
    <w:name w:val="FollowedHyperlink"/>
    <w:basedOn w:val="Standardnpsmoodstavce"/>
    <w:uiPriority w:val="99"/>
    <w:semiHidden/>
    <w:unhideWhenUsed/>
    <w:rsid w:val="00D81921"/>
    <w:rPr>
      <w:color w:val="00284E" w:themeColor="followedHyperlink"/>
      <w:u w:val="single"/>
    </w:rPr>
  </w:style>
  <w:style w:type="paragraph" w:styleId="Textkomente">
    <w:name w:val="annotation text"/>
    <w:basedOn w:val="Normln"/>
    <w:link w:val="TextkomenteChar"/>
    <w:uiPriority w:val="99"/>
    <w:unhideWhenUsed/>
    <w:rsid w:val="00193B47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93B47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4658F3"/>
    <w:rPr>
      <w:sz w:val="16"/>
      <w:szCs w:val="16"/>
    </w:rPr>
  </w:style>
  <w:style w:type="paragraph" w:styleId="Normlnweb">
    <w:name w:val="Normal (Web)"/>
    <w:basedOn w:val="Normln"/>
    <w:uiPriority w:val="99"/>
    <w:unhideWhenUsed/>
    <w:rsid w:val="00E2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9C3F94"/>
    <w:pPr>
      <w:spacing w:after="0" w:line="240" w:lineRule="auto"/>
    </w:pPr>
    <w:rPr>
      <w:rFonts w:ascii="Verdana" w:hAnsi="Verdana"/>
      <w:sz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3BDC"/>
    <w:rPr>
      <w:rFonts w:ascii="Verdana" w:hAnsi="Verdana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3BDC"/>
    <w:rPr>
      <w:rFonts w:ascii="Verdana" w:hAnsi="Verdana"/>
      <w:b/>
      <w:bCs/>
      <w:sz w:val="20"/>
      <w:szCs w:val="20"/>
    </w:rPr>
  </w:style>
  <w:style w:type="character" w:customStyle="1" w:styleId="apple-converted-space">
    <w:name w:val="apple-converted-space"/>
    <w:basedOn w:val="Standardnpsmoodstavce"/>
    <w:rsid w:val="00924009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924009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F5326"/>
    <w:pPr>
      <w:spacing w:after="0" w:line="240" w:lineRule="auto"/>
    </w:pPr>
    <w:rPr>
      <w:rFonts w:ascii="Calibri" w:hAnsi="Calibri"/>
      <w:kern w:val="2"/>
      <w:sz w:val="22"/>
      <w:szCs w:val="21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F5326"/>
    <w:rPr>
      <w:rFonts w:ascii="Calibri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2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yrrus.cz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drive.google.com/drive/folders/1vJynKESL_uoi_KOQQVqono-903qtLnsU?usp=sharing" TargetMode="External"/><Relationship Id="rId17" Type="http://schemas.openxmlformats.org/officeDocument/2006/relationships/hyperlink" Target="https://drive.google.com/drive/folders/1Pb9tUOEcdhfonu6zVTjV4m31ie-IyX8w?usp=shari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rive.google.com/drive/folders/1P3hMpirSa6iyRyoOgXS0_zrCmPe6vQtG?usp=sharin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rive.google.com/drive/folders/1gDkeWiLU3qJzaTgRJrZ8pGLI6RAL4CKL?usp=sharing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ka%20H&#225;&#353;ov&#225;\AppData\Local\Microsoft\Windows\INetCache\Content.Outlook\3UKEPCA5\TZ_CYRRUS-sablona-2022.dotx" TargetMode="External"/></Relationships>
</file>

<file path=word/theme/theme1.xml><?xml version="1.0" encoding="utf-8"?>
<a:theme xmlns:a="http://schemas.openxmlformats.org/drawingml/2006/main" name="Motiv Office">
  <a:themeElements>
    <a:clrScheme name="CYRRUS 2021">
      <a:dk1>
        <a:srgbClr val="000000"/>
      </a:dk1>
      <a:lt1>
        <a:sysClr val="window" lastClr="FFFFFF"/>
      </a:lt1>
      <a:dk2>
        <a:srgbClr val="F47929"/>
      </a:dk2>
      <a:lt2>
        <a:srgbClr val="FFC832"/>
      </a:lt2>
      <a:accent1>
        <a:srgbClr val="F47929"/>
      </a:accent1>
      <a:accent2>
        <a:srgbClr val="FFC832"/>
      </a:accent2>
      <a:accent3>
        <a:srgbClr val="036531"/>
      </a:accent3>
      <a:accent4>
        <a:srgbClr val="AF251A"/>
      </a:accent4>
      <a:accent5>
        <a:srgbClr val="B78A17"/>
      </a:accent5>
      <a:accent6>
        <a:srgbClr val="917F5F"/>
      </a:accent6>
      <a:hlink>
        <a:srgbClr val="003C73"/>
      </a:hlink>
      <a:folHlink>
        <a:srgbClr val="00284E"/>
      </a:folHlink>
    </a:clrScheme>
    <a:fontScheme name="CYRRUS 2021">
      <a:majorFont>
        <a:latin typeface="Nexa Extra Bold"/>
        <a:ea typeface=""/>
        <a:cs typeface=""/>
      </a:majorFont>
      <a:minorFont>
        <a:latin typeface="Nexa T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  <SharedWithUsers xmlns="8b8775cd-cb9a-4824-a228-d043804fb9c1">
      <UserInfo>
        <DisplayName>Petra Kopecká</DisplayName>
        <AccountId>12</AccountId>
        <AccountType/>
      </UserInfo>
      <UserInfo>
        <DisplayName>Matouš Dvořák</DisplayName>
        <AccountId>162</AccountId>
        <AccountType/>
      </UserInfo>
    </SharedWithUsers>
    <Obr_x00e1_zek xmlns="65777e4e-9c65-48da-b9e4-8e2a74f419c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9" ma:contentTypeDescription="Vytvoří nový dokument" ma:contentTypeScope="" ma:versionID="1be463d6299491a138b6f9b31899bbf0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276a5fba64b1a9ffca0e011b97e5fd3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4EC99-4D8C-4D3B-B905-8805E1ADB8FB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2.xml><?xml version="1.0" encoding="utf-8"?>
<ds:datastoreItem xmlns:ds="http://schemas.openxmlformats.org/officeDocument/2006/customXml" ds:itemID="{737162D9-8A40-449F-B061-01FE854CE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E8396F-BB49-46B0-A479-B43D24440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7EAAF1-9923-4035-8392-22729FF11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TZ_CYRRUS-sablona-2022</Template>
  <TotalTime>20</TotalTime>
  <Pages>1</Pages>
  <Words>422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Hášová</dc:creator>
  <cp:keywords/>
  <dc:description/>
  <cp:lastModifiedBy>Matouš Dvořák</cp:lastModifiedBy>
  <cp:revision>9</cp:revision>
  <cp:lastPrinted>2023-09-22T07:15:00Z</cp:lastPrinted>
  <dcterms:created xsi:type="dcterms:W3CDTF">2025-02-14T13:08:00Z</dcterms:created>
  <dcterms:modified xsi:type="dcterms:W3CDTF">2025-02-17T10:43:00Z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</Properties>
</file>